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Informationen für Wölflinge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Wer sind meine Meutenführer?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Jana Jopp: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jana@jopp2000.de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Soraya Kaiser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0"/>
            <w:shd w:fill="auto" w:val="clear"/>
          </w:rPr>
          <w:t xml:space="preserve">sorayaka04@gmail.com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Sophia Heinz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sophiaheinz81@gmail.com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Wann habe ich Gruppenstunde?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Jeden Freitag von 16.45 Uhr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18.15 Uhr auf dem Freizeitgel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ände in Steinborn (Eisenberg) am Ostring 1. Damit wie pünktlich beginnen können, dürfen die Kinder gerne 10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15 Minuten vor Beginn kommen.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An Feiertagen, in den Ferien von Rheinland-Pfalz und an den Freitagen von Fronleichnam und Christi Himmelfahrt findet keine Gruppenstunde statt.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Was sind unsere Regeln?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Ein Wölfling hilft wo er kann.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Ein Wölfling nimmt Rücksicht auf andere.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Was nehme ich mit, wenn ich auf ein Lager fahre?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(bitte alles mit Namen beschriften)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Halstuch</w:t>
        <w:tab/>
        <w:tab/>
        <w:tab/>
      </w:r>
    </w:p>
    <w:p>
      <w:pPr>
        <w:suppressAutoHyphens w:val="true"/>
        <w:spacing w:before="0" w:after="0" w:line="240"/>
        <w:ind w:right="0" w:left="709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(falls ich mein Versprechen </w:t>
      </w:r>
    </w:p>
    <w:p>
      <w:pPr>
        <w:suppressAutoHyphens w:val="true"/>
        <w:spacing w:before="0" w:after="0" w:line="240"/>
        <w:ind w:right="0" w:left="709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bereits abgelegt habe)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Isomatte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Schlafsack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Wechselkleider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(so viel wie nötig, 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so wenig wie möglich)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Festes Schuhwerk 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Essgeschirr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Essgeschirr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(Teller, Besteck, Becher)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Kein Porzellan!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Gefüllter Kulturbeutel 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Badesachen + Handtuch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Krankenkassenkarte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Impfpass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(Kopie ausreichend)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  <w:t xml:space="preserve">Auf Süßigkeiten, elektronische Geräte und Spiele verzichte ich!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Gut Jagd! </w:t>
        <w:br/>
        <w:t xml:space="preserve">Eure Meutenführung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Jana, Soraya, Sophia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jana@jopp2000.de" Id="docRId0" Type="http://schemas.openxmlformats.org/officeDocument/2006/relationships/hyperlink" /><Relationship TargetMode="External" Target="mailto:sorayaka04@gmail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